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22939" w14:textId="77777777" w:rsidR="00945733" w:rsidRPr="00D54523" w:rsidRDefault="00945733" w:rsidP="00945733">
      <w:pPr>
        <w:tabs>
          <w:tab w:val="left" w:pos="3420"/>
        </w:tabs>
        <w:spacing w:after="0"/>
        <w:rPr>
          <w:rFonts w:ascii="Century Gothic" w:hAnsi="Century Gothic" w:cstheme="majorHAnsi"/>
          <w:b/>
          <w:bCs/>
        </w:rPr>
      </w:pPr>
    </w:p>
    <w:p w14:paraId="24D46A84" w14:textId="77777777" w:rsidR="00945733" w:rsidRPr="00D54523" w:rsidRDefault="00945733" w:rsidP="00945733">
      <w:pPr>
        <w:tabs>
          <w:tab w:val="left" w:pos="3420"/>
        </w:tabs>
        <w:spacing w:after="0"/>
        <w:rPr>
          <w:rFonts w:ascii="Century Gothic" w:hAnsi="Century Gothic" w:cstheme="majorHAnsi"/>
          <w:b/>
          <w:bCs/>
        </w:rPr>
      </w:pPr>
      <w:bookmarkStart w:id="0" w:name="_Hlk206074257"/>
    </w:p>
    <w:p w14:paraId="040718A2" w14:textId="77777777" w:rsidR="00945733" w:rsidRPr="00D54523" w:rsidRDefault="00945733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b/>
          <w:bCs/>
          <w:i/>
          <w:iCs/>
        </w:rPr>
      </w:pPr>
    </w:p>
    <w:p w14:paraId="5879AC59" w14:textId="77777777" w:rsidR="00D54523" w:rsidRDefault="00D54523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b/>
          <w:bCs/>
          <w:i/>
          <w:iCs/>
          <w:sz w:val="28"/>
          <w:szCs w:val="28"/>
        </w:rPr>
      </w:pPr>
    </w:p>
    <w:p w14:paraId="172DD85B" w14:textId="55E61551" w:rsidR="00945733" w:rsidRDefault="00D54523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b/>
          <w:bCs/>
          <w:i/>
          <w:iCs/>
          <w:sz w:val="28"/>
          <w:szCs w:val="28"/>
        </w:rPr>
      </w:pPr>
      <w:bookmarkStart w:id="1" w:name="_Hlk466155853"/>
      <w:r w:rsidRPr="00D54523">
        <w:rPr>
          <w:rFonts w:ascii="Century Gothic" w:hAnsi="Century Gothic" w:cstheme="majorHAnsi"/>
          <w:b/>
          <w:bCs/>
          <w:i/>
          <w:iCs/>
          <w:sz w:val="28"/>
          <w:szCs w:val="28"/>
        </w:rPr>
        <w:t>DIRECCION DE GESTIÓN Y ATENCION CIUDADAN</w:t>
      </w:r>
      <w:r>
        <w:rPr>
          <w:rFonts w:ascii="Century Gothic" w:hAnsi="Century Gothic" w:cstheme="majorHAnsi"/>
          <w:b/>
          <w:bCs/>
          <w:i/>
          <w:iCs/>
          <w:sz w:val="28"/>
          <w:szCs w:val="28"/>
        </w:rPr>
        <w:t>A</w:t>
      </w:r>
    </w:p>
    <w:p w14:paraId="76CCA9F3" w14:textId="23AA159D" w:rsidR="00D54523" w:rsidRPr="00D54523" w:rsidRDefault="00D54523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i/>
          <w:iCs/>
        </w:rPr>
      </w:pPr>
      <w:r w:rsidRPr="00D54523">
        <w:rPr>
          <w:rFonts w:ascii="Century Gothic" w:hAnsi="Century Gothic" w:cstheme="majorHAnsi"/>
          <w:i/>
          <w:iCs/>
        </w:rPr>
        <w:t>Apoyo alimentario para grupos vulnerables</w:t>
      </w:r>
    </w:p>
    <w:bookmarkEnd w:id="1"/>
    <w:p w14:paraId="022CA9D9" w14:textId="77777777" w:rsidR="00D54523" w:rsidRPr="00D54523" w:rsidRDefault="00D54523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b/>
          <w:bCs/>
          <w:i/>
          <w:iCs/>
          <w:sz w:val="28"/>
          <w:szCs w:val="28"/>
        </w:rPr>
      </w:pPr>
    </w:p>
    <w:p w14:paraId="54D1DA72" w14:textId="77777777" w:rsidR="00945733" w:rsidRPr="00D54523" w:rsidRDefault="00945733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b/>
          <w:bCs/>
          <w:i/>
          <w:iCs/>
        </w:rPr>
      </w:pPr>
    </w:p>
    <w:p w14:paraId="11B63AE2" w14:textId="77777777" w:rsidR="00945733" w:rsidRPr="00D54523" w:rsidRDefault="00945733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b/>
          <w:bCs/>
          <w:i/>
          <w:iCs/>
        </w:rPr>
      </w:pPr>
    </w:p>
    <w:p w14:paraId="16FDA00F" w14:textId="77777777" w:rsidR="00945733" w:rsidRPr="00D54523" w:rsidRDefault="00945733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b/>
          <w:bCs/>
          <w:i/>
          <w:i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945733" w:rsidRPr="00D54523" w14:paraId="553CCF37" w14:textId="77777777" w:rsidTr="003907B6">
        <w:trPr>
          <w:jc w:val="center"/>
        </w:trPr>
        <w:tc>
          <w:tcPr>
            <w:tcW w:w="8828" w:type="dxa"/>
            <w:gridSpan w:val="2"/>
            <w:shd w:val="clear" w:color="auto" w:fill="A50021"/>
          </w:tcPr>
          <w:p w14:paraId="1AF21C85" w14:textId="77777777" w:rsidR="00945733" w:rsidRPr="00D54523" w:rsidRDefault="00945733" w:rsidP="003B1A70">
            <w:pPr>
              <w:tabs>
                <w:tab w:val="left" w:pos="3420"/>
              </w:tabs>
              <w:jc w:val="center"/>
              <w:rPr>
                <w:rFonts w:ascii="Century Gothic" w:hAnsi="Century Gothic" w:cstheme="majorHAnsi"/>
                <w:b/>
                <w:bCs/>
                <w:i/>
                <w:iCs/>
              </w:rPr>
            </w:pPr>
            <w:r w:rsidRPr="00D54523">
              <w:rPr>
                <w:rFonts w:ascii="Century Gothic" w:hAnsi="Century Gothic" w:cstheme="majorHAnsi"/>
                <w:b/>
                <w:bCs/>
                <w:i/>
                <w:iCs/>
              </w:rPr>
              <w:t>Apoyo alimentario para grupos vulnerables</w:t>
            </w:r>
          </w:p>
        </w:tc>
      </w:tr>
      <w:tr w:rsidR="00945733" w:rsidRPr="00D54523" w14:paraId="621ECC6A" w14:textId="77777777" w:rsidTr="00D93CF3">
        <w:trPr>
          <w:jc w:val="center"/>
        </w:trPr>
        <w:tc>
          <w:tcPr>
            <w:tcW w:w="4414" w:type="dxa"/>
            <w:shd w:val="clear" w:color="auto" w:fill="A50021"/>
          </w:tcPr>
          <w:p w14:paraId="18E653F7" w14:textId="77777777" w:rsidR="00945733" w:rsidRPr="00D54523" w:rsidRDefault="00945733" w:rsidP="003B1A70">
            <w:pPr>
              <w:tabs>
                <w:tab w:val="left" w:pos="3420"/>
              </w:tabs>
              <w:jc w:val="center"/>
              <w:rPr>
                <w:rFonts w:ascii="Century Gothic" w:hAnsi="Century Gothic" w:cstheme="majorHAnsi"/>
                <w:i/>
                <w:iCs/>
              </w:rPr>
            </w:pPr>
            <w:r w:rsidRPr="00D54523">
              <w:rPr>
                <w:rFonts w:ascii="Century Gothic" w:hAnsi="Century Gothic" w:cstheme="majorHAnsi"/>
                <w:i/>
                <w:iCs/>
              </w:rPr>
              <w:t>Descripción</w:t>
            </w:r>
          </w:p>
        </w:tc>
        <w:tc>
          <w:tcPr>
            <w:tcW w:w="4414" w:type="dxa"/>
            <w:tcBorders>
              <w:bottom w:val="single" w:sz="4" w:space="0" w:color="auto"/>
            </w:tcBorders>
            <w:shd w:val="clear" w:color="auto" w:fill="A50021"/>
          </w:tcPr>
          <w:p w14:paraId="572FDC2F" w14:textId="77777777" w:rsidR="00945733" w:rsidRPr="00D54523" w:rsidRDefault="00945733" w:rsidP="003B1A70">
            <w:pPr>
              <w:tabs>
                <w:tab w:val="left" w:pos="3420"/>
              </w:tabs>
              <w:jc w:val="center"/>
              <w:rPr>
                <w:rFonts w:ascii="Century Gothic" w:hAnsi="Century Gothic" w:cstheme="majorHAnsi"/>
                <w:i/>
                <w:iCs/>
              </w:rPr>
            </w:pPr>
            <w:r w:rsidRPr="00D54523">
              <w:rPr>
                <w:rFonts w:ascii="Century Gothic" w:hAnsi="Century Gothic" w:cstheme="majorHAnsi"/>
                <w:i/>
                <w:iCs/>
              </w:rPr>
              <w:t>Requisitos (copias)</w:t>
            </w:r>
          </w:p>
        </w:tc>
      </w:tr>
      <w:tr w:rsidR="00945733" w:rsidRPr="00D54523" w14:paraId="1618899A" w14:textId="77777777" w:rsidTr="00D93CF3">
        <w:trPr>
          <w:jc w:val="center"/>
        </w:trPr>
        <w:tc>
          <w:tcPr>
            <w:tcW w:w="4414" w:type="dxa"/>
            <w:vMerge w:val="restart"/>
            <w:tcBorders>
              <w:right w:val="single" w:sz="4" w:space="0" w:color="auto"/>
            </w:tcBorders>
          </w:tcPr>
          <w:p w14:paraId="5294FA70" w14:textId="1C6E91B4" w:rsidR="00945733" w:rsidRPr="00D54523" w:rsidRDefault="00945733" w:rsidP="003B1A70">
            <w:pPr>
              <w:tabs>
                <w:tab w:val="left" w:pos="3420"/>
              </w:tabs>
              <w:jc w:val="both"/>
              <w:rPr>
                <w:rFonts w:ascii="Century Gothic" w:hAnsi="Century Gothic" w:cstheme="majorHAnsi"/>
              </w:rPr>
            </w:pPr>
            <w:r w:rsidRPr="00D54523">
              <w:rPr>
                <w:rFonts w:ascii="Century Gothic" w:hAnsi="Century Gothic" w:cstheme="majorHAnsi"/>
              </w:rPr>
              <w:t xml:space="preserve">El apoyo alimentario </w:t>
            </w:r>
            <w:r w:rsidR="00521780">
              <w:rPr>
                <w:rFonts w:ascii="Century Gothic" w:hAnsi="Century Gothic" w:cstheme="majorHAnsi"/>
              </w:rPr>
              <w:t>del</w:t>
            </w:r>
            <w:r w:rsidRPr="00D54523">
              <w:rPr>
                <w:rFonts w:ascii="Century Gothic" w:hAnsi="Century Gothic" w:cstheme="majorHAnsi"/>
              </w:rPr>
              <w:t xml:space="preserve"> municipio de Zapotlán de Juárez consiste en la entrega de despensas </w:t>
            </w:r>
            <w:r w:rsidR="00521780">
              <w:rPr>
                <w:rFonts w:ascii="Century Gothic" w:hAnsi="Century Gothic" w:cstheme="majorHAnsi"/>
              </w:rPr>
              <w:t>a personas en situación vulnerable</w:t>
            </w:r>
            <w:r w:rsidRPr="00D54523">
              <w:rPr>
                <w:rFonts w:ascii="Century Gothic" w:hAnsi="Century Gothic" w:cstheme="majorHAnsi"/>
              </w:rPr>
              <w:t>, con el objetivo de contribuir a su adecuada alimentación y mejorar su calidad de vida.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F95401" w14:textId="288F445E" w:rsidR="00945733" w:rsidRPr="00D93CF3" w:rsidRDefault="00945733" w:rsidP="003B1A70">
            <w:pPr>
              <w:pStyle w:val="Prrafodelista"/>
              <w:numPr>
                <w:ilvl w:val="0"/>
                <w:numId w:val="2"/>
              </w:numPr>
              <w:tabs>
                <w:tab w:val="left" w:pos="3420"/>
              </w:tabs>
              <w:rPr>
                <w:rFonts w:ascii="Century Gothic" w:hAnsi="Century Gothic" w:cstheme="majorHAnsi"/>
              </w:rPr>
            </w:pPr>
            <w:r w:rsidRPr="00D93CF3">
              <w:rPr>
                <w:rFonts w:ascii="Century Gothic" w:hAnsi="Century Gothic" w:cstheme="majorHAnsi"/>
              </w:rPr>
              <w:t>INE</w:t>
            </w:r>
          </w:p>
        </w:tc>
      </w:tr>
      <w:tr w:rsidR="00945733" w:rsidRPr="00D54523" w14:paraId="6545BBB7" w14:textId="77777777" w:rsidTr="00D93CF3">
        <w:trPr>
          <w:jc w:val="center"/>
        </w:trPr>
        <w:tc>
          <w:tcPr>
            <w:tcW w:w="4414" w:type="dxa"/>
            <w:vMerge/>
            <w:tcBorders>
              <w:right w:val="single" w:sz="4" w:space="0" w:color="auto"/>
            </w:tcBorders>
          </w:tcPr>
          <w:p w14:paraId="46638740" w14:textId="77777777" w:rsidR="00945733" w:rsidRPr="00D54523" w:rsidRDefault="00945733" w:rsidP="003B1A70">
            <w:pPr>
              <w:tabs>
                <w:tab w:val="left" w:pos="3420"/>
              </w:tabs>
              <w:rPr>
                <w:rFonts w:ascii="Century Gothic" w:hAnsi="Century Gothic" w:cstheme="majorHAnsi"/>
              </w:rPr>
            </w:pPr>
          </w:p>
        </w:tc>
        <w:tc>
          <w:tcPr>
            <w:tcW w:w="4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2FF37" w14:textId="7C78AF0A" w:rsidR="00945733" w:rsidRPr="00D93CF3" w:rsidRDefault="00945733" w:rsidP="003B1A70">
            <w:pPr>
              <w:pStyle w:val="Prrafodelista"/>
              <w:numPr>
                <w:ilvl w:val="0"/>
                <w:numId w:val="2"/>
              </w:numPr>
              <w:tabs>
                <w:tab w:val="left" w:pos="3420"/>
              </w:tabs>
              <w:rPr>
                <w:rFonts w:ascii="Century Gothic" w:hAnsi="Century Gothic" w:cstheme="majorHAnsi"/>
              </w:rPr>
            </w:pPr>
            <w:r w:rsidRPr="00D93CF3">
              <w:rPr>
                <w:rFonts w:ascii="Century Gothic" w:hAnsi="Century Gothic" w:cstheme="majorHAnsi"/>
              </w:rPr>
              <w:t>Comprobante de domicilio</w:t>
            </w:r>
          </w:p>
        </w:tc>
      </w:tr>
      <w:tr w:rsidR="00945733" w:rsidRPr="00D54523" w14:paraId="1F366A93" w14:textId="77777777" w:rsidTr="00D93CF3">
        <w:trPr>
          <w:jc w:val="center"/>
        </w:trPr>
        <w:tc>
          <w:tcPr>
            <w:tcW w:w="4414" w:type="dxa"/>
            <w:vMerge/>
            <w:tcBorders>
              <w:right w:val="single" w:sz="4" w:space="0" w:color="auto"/>
            </w:tcBorders>
          </w:tcPr>
          <w:p w14:paraId="3F3F5A69" w14:textId="77777777" w:rsidR="00945733" w:rsidRPr="00D54523" w:rsidRDefault="00945733" w:rsidP="003B1A70">
            <w:pPr>
              <w:tabs>
                <w:tab w:val="left" w:pos="3420"/>
              </w:tabs>
              <w:rPr>
                <w:rFonts w:ascii="Century Gothic" w:hAnsi="Century Gothic" w:cstheme="majorHAnsi"/>
              </w:rPr>
            </w:pPr>
          </w:p>
        </w:tc>
        <w:tc>
          <w:tcPr>
            <w:tcW w:w="4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7B423" w14:textId="49DDF106" w:rsidR="00945733" w:rsidRPr="00D93CF3" w:rsidRDefault="00945733" w:rsidP="003B1A70">
            <w:pPr>
              <w:pStyle w:val="Prrafodelista"/>
              <w:numPr>
                <w:ilvl w:val="0"/>
                <w:numId w:val="2"/>
              </w:numPr>
              <w:tabs>
                <w:tab w:val="left" w:pos="3420"/>
              </w:tabs>
              <w:rPr>
                <w:rFonts w:ascii="Century Gothic" w:hAnsi="Century Gothic" w:cstheme="majorHAnsi"/>
              </w:rPr>
            </w:pPr>
            <w:r w:rsidRPr="00D93CF3">
              <w:rPr>
                <w:rFonts w:ascii="Century Gothic" w:hAnsi="Century Gothic" w:cstheme="majorHAnsi"/>
              </w:rPr>
              <w:t>CURP</w:t>
            </w:r>
          </w:p>
        </w:tc>
      </w:tr>
      <w:tr w:rsidR="00945733" w:rsidRPr="00D54523" w14:paraId="3D0B69B6" w14:textId="77777777" w:rsidTr="00D93CF3">
        <w:trPr>
          <w:jc w:val="center"/>
        </w:trPr>
        <w:tc>
          <w:tcPr>
            <w:tcW w:w="4414" w:type="dxa"/>
            <w:vMerge/>
            <w:tcBorders>
              <w:right w:val="single" w:sz="4" w:space="0" w:color="auto"/>
            </w:tcBorders>
          </w:tcPr>
          <w:p w14:paraId="05A3444D" w14:textId="77777777" w:rsidR="00945733" w:rsidRPr="00D54523" w:rsidRDefault="00945733" w:rsidP="003B1A70">
            <w:pPr>
              <w:tabs>
                <w:tab w:val="left" w:pos="3420"/>
              </w:tabs>
              <w:rPr>
                <w:rFonts w:ascii="Century Gothic" w:hAnsi="Century Gothic" w:cstheme="majorHAnsi"/>
              </w:rPr>
            </w:pPr>
          </w:p>
        </w:tc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CC46" w14:textId="6D044B33" w:rsidR="00945733" w:rsidRDefault="006E0086" w:rsidP="00D93CF3">
            <w:pPr>
              <w:pStyle w:val="Prrafodelista"/>
              <w:numPr>
                <w:ilvl w:val="0"/>
                <w:numId w:val="2"/>
              </w:numPr>
              <w:tabs>
                <w:tab w:val="left" w:pos="3420"/>
              </w:tabs>
              <w:rPr>
                <w:rFonts w:ascii="Century Gothic" w:hAnsi="Century Gothic" w:cstheme="majorHAnsi"/>
              </w:rPr>
            </w:pPr>
            <w:r w:rsidRPr="00D93CF3">
              <w:rPr>
                <w:rFonts w:ascii="Century Gothic" w:hAnsi="Century Gothic" w:cstheme="majorHAnsi"/>
              </w:rPr>
              <w:t>Dictamen</w:t>
            </w:r>
            <w:r w:rsidR="00945733" w:rsidRPr="00D93CF3">
              <w:rPr>
                <w:rFonts w:ascii="Century Gothic" w:hAnsi="Century Gothic" w:cstheme="majorHAnsi"/>
              </w:rPr>
              <w:t xml:space="preserve"> medico </w:t>
            </w:r>
            <w:r w:rsidR="00D93CF3" w:rsidRPr="00D93CF3">
              <w:rPr>
                <w:rFonts w:ascii="Century Gothic" w:hAnsi="Century Gothic" w:cstheme="majorHAnsi"/>
              </w:rPr>
              <w:t>que avale la solicitud</w:t>
            </w:r>
          </w:p>
          <w:p w14:paraId="637FE89B" w14:textId="34DF735C" w:rsidR="00D93CF3" w:rsidRPr="00D54523" w:rsidRDefault="00D93CF3" w:rsidP="00521780">
            <w:pPr>
              <w:pStyle w:val="Prrafodelista"/>
              <w:tabs>
                <w:tab w:val="left" w:pos="3420"/>
              </w:tabs>
              <w:rPr>
                <w:rFonts w:ascii="Century Gothic" w:hAnsi="Century Gothic" w:cstheme="majorHAnsi"/>
              </w:rPr>
            </w:pPr>
          </w:p>
        </w:tc>
      </w:tr>
    </w:tbl>
    <w:p w14:paraId="79E33811" w14:textId="77777777" w:rsidR="00945733" w:rsidRPr="00D54523" w:rsidRDefault="00945733" w:rsidP="00945733">
      <w:pPr>
        <w:tabs>
          <w:tab w:val="left" w:pos="3420"/>
        </w:tabs>
        <w:spacing w:after="0"/>
        <w:rPr>
          <w:rFonts w:ascii="Century Gothic" w:hAnsi="Century Gothic" w:cstheme="majorHAnsi"/>
        </w:rPr>
      </w:pPr>
    </w:p>
    <w:p w14:paraId="1CEAD2EC" w14:textId="77777777" w:rsidR="00945733" w:rsidRPr="00D54523" w:rsidRDefault="00945733" w:rsidP="00945733">
      <w:pPr>
        <w:tabs>
          <w:tab w:val="left" w:pos="3420"/>
        </w:tabs>
        <w:spacing w:after="0"/>
        <w:rPr>
          <w:rFonts w:ascii="Century Gothic" w:hAnsi="Century Gothic" w:cstheme="majorHAnsi"/>
        </w:rPr>
      </w:pPr>
    </w:p>
    <w:p w14:paraId="77AA6D31" w14:textId="77777777" w:rsidR="00945733" w:rsidRPr="00D54523" w:rsidRDefault="00945733" w:rsidP="00945733">
      <w:pPr>
        <w:tabs>
          <w:tab w:val="left" w:pos="3420"/>
        </w:tabs>
        <w:spacing w:after="0"/>
        <w:rPr>
          <w:rFonts w:ascii="Century Gothic" w:hAnsi="Century Gothic" w:cstheme="majorHAnsi"/>
        </w:rPr>
      </w:pPr>
    </w:p>
    <w:p w14:paraId="38072BAE" w14:textId="77777777" w:rsidR="00521780" w:rsidRPr="00E21F04" w:rsidRDefault="00521780" w:rsidP="00521780">
      <w:pPr>
        <w:spacing w:after="0"/>
        <w:jc w:val="both"/>
        <w:rPr>
          <w:rFonts w:ascii="Century Gothic" w:hAnsi="Century Gothic" w:cs="Arial"/>
          <w:b/>
          <w:bCs/>
        </w:rPr>
      </w:pPr>
      <w:r w:rsidRPr="00E21F04">
        <w:rPr>
          <w:rFonts w:ascii="Century Gothic" w:hAnsi="Century Gothic" w:cs="Arial"/>
          <w:b/>
          <w:bCs/>
        </w:rPr>
        <w:t>Nota:</w:t>
      </w:r>
    </w:p>
    <w:p w14:paraId="06237533" w14:textId="77777777" w:rsidR="00521780" w:rsidRDefault="00521780" w:rsidP="00521780">
      <w:pPr>
        <w:spacing w:after="0"/>
        <w:jc w:val="both"/>
        <w:rPr>
          <w:rFonts w:ascii="Century Gothic" w:hAnsi="Century Gothic" w:cs="Arial"/>
        </w:rPr>
      </w:pPr>
    </w:p>
    <w:p w14:paraId="1953E7D7" w14:textId="7904DF02" w:rsidR="00521780" w:rsidRDefault="00521780" w:rsidP="00521780">
      <w:p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Para efectos de la entrega de </w:t>
      </w:r>
      <w:r w:rsidR="00A9242F" w:rsidRPr="00A9242F">
        <w:rPr>
          <w:rFonts w:ascii="Century Gothic" w:hAnsi="Century Gothic" w:cs="Arial"/>
          <w:b/>
          <w:bCs/>
        </w:rPr>
        <w:t>Programa de A</w:t>
      </w:r>
      <w:r w:rsidRPr="00A9242F">
        <w:rPr>
          <w:rFonts w:ascii="Century Gothic" w:hAnsi="Century Gothic" w:cs="Arial"/>
          <w:b/>
          <w:bCs/>
        </w:rPr>
        <w:t xml:space="preserve">poyo </w:t>
      </w:r>
      <w:r w:rsidR="00A9242F" w:rsidRPr="00A9242F">
        <w:rPr>
          <w:rFonts w:ascii="Century Gothic" w:hAnsi="Century Gothic" w:cs="Arial"/>
          <w:b/>
          <w:bCs/>
        </w:rPr>
        <w:t>A</w:t>
      </w:r>
      <w:r w:rsidRPr="00A9242F">
        <w:rPr>
          <w:rFonts w:ascii="Century Gothic" w:hAnsi="Century Gothic" w:cs="Arial"/>
          <w:b/>
          <w:bCs/>
        </w:rPr>
        <w:t>limentario</w:t>
      </w:r>
      <w:r>
        <w:rPr>
          <w:rFonts w:ascii="Century Gothic" w:hAnsi="Century Gothic" w:cs="Arial"/>
        </w:rPr>
        <w:t xml:space="preserve">, se consideran personas en situación vulnerable a los siguientes sectores de la población: </w:t>
      </w:r>
    </w:p>
    <w:p w14:paraId="42F1F36E" w14:textId="77777777" w:rsidR="00521780" w:rsidRDefault="00521780" w:rsidP="00521780">
      <w:pPr>
        <w:spacing w:after="0"/>
        <w:jc w:val="both"/>
        <w:rPr>
          <w:rFonts w:ascii="Century Gothic" w:hAnsi="Century Gothic" w:cs="Arial"/>
        </w:rPr>
      </w:pPr>
    </w:p>
    <w:p w14:paraId="57149202" w14:textId="77777777" w:rsidR="00521780" w:rsidRDefault="00521780" w:rsidP="00521780">
      <w:pPr>
        <w:pStyle w:val="Prrafodelista"/>
        <w:numPr>
          <w:ilvl w:val="0"/>
          <w:numId w:val="3"/>
        </w:numPr>
        <w:spacing w:after="0"/>
        <w:jc w:val="both"/>
        <w:rPr>
          <w:rFonts w:ascii="Century Gothic" w:hAnsi="Century Gothic" w:cs="Arial"/>
        </w:rPr>
      </w:pPr>
      <w:bookmarkStart w:id="2" w:name="_Hlk466157688"/>
      <w:r>
        <w:rPr>
          <w:rFonts w:ascii="Century Gothic" w:hAnsi="Century Gothic" w:cs="Arial"/>
        </w:rPr>
        <w:t xml:space="preserve">Adultos mayores de </w:t>
      </w:r>
      <w:r w:rsidRPr="00A9242F">
        <w:rPr>
          <w:rFonts w:ascii="Century Gothic" w:hAnsi="Century Gothic" w:cs="Arial"/>
          <w:b/>
          <w:bCs/>
        </w:rPr>
        <w:t>68 años</w:t>
      </w:r>
    </w:p>
    <w:p w14:paraId="4B3248C4" w14:textId="77777777" w:rsidR="00521780" w:rsidRDefault="00521780" w:rsidP="00521780">
      <w:pPr>
        <w:pStyle w:val="Prrafodelista"/>
        <w:numPr>
          <w:ilvl w:val="0"/>
          <w:numId w:val="3"/>
        </w:num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Personas con </w:t>
      </w:r>
      <w:r w:rsidRPr="00A9242F">
        <w:rPr>
          <w:rFonts w:ascii="Century Gothic" w:hAnsi="Century Gothic" w:cs="Arial"/>
          <w:b/>
          <w:bCs/>
        </w:rPr>
        <w:t>capacidades diferentes</w:t>
      </w:r>
    </w:p>
    <w:p w14:paraId="631E7293" w14:textId="77777777" w:rsidR="00521780" w:rsidRDefault="00521780" w:rsidP="00521780">
      <w:pPr>
        <w:pStyle w:val="Prrafodelista"/>
        <w:numPr>
          <w:ilvl w:val="0"/>
          <w:numId w:val="3"/>
        </w:num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Personas que se encuentren en condiciones </w:t>
      </w:r>
      <w:bookmarkStart w:id="3" w:name="_GoBack"/>
      <w:r w:rsidRPr="00A9242F">
        <w:rPr>
          <w:rFonts w:ascii="Century Gothic" w:hAnsi="Century Gothic" w:cs="Arial"/>
          <w:b/>
          <w:bCs/>
        </w:rPr>
        <w:t>de extrema pobreza</w:t>
      </w:r>
      <w:bookmarkEnd w:id="3"/>
    </w:p>
    <w:bookmarkEnd w:id="2"/>
    <w:p w14:paraId="221E5668" w14:textId="77777777" w:rsidR="00521780" w:rsidRDefault="00521780" w:rsidP="00521780">
      <w:pPr>
        <w:spacing w:after="0"/>
        <w:jc w:val="both"/>
        <w:rPr>
          <w:rFonts w:ascii="Century Gothic" w:hAnsi="Century Gothic" w:cs="Arial"/>
        </w:rPr>
      </w:pPr>
    </w:p>
    <w:p w14:paraId="00E5A7EE" w14:textId="77777777" w:rsidR="00521780" w:rsidRDefault="00521780" w:rsidP="00521780">
      <w:p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Así mismo, se hace del conocimiento que el cupo del programa es limitado, ya que el padrón puede variar de acuerdo con las necesidades y requerimientos de las localidades atendidas.</w:t>
      </w:r>
    </w:p>
    <w:p w14:paraId="05680844" w14:textId="77777777" w:rsidR="00521780" w:rsidRDefault="00521780" w:rsidP="00521780">
      <w:pPr>
        <w:spacing w:after="0"/>
        <w:jc w:val="both"/>
        <w:rPr>
          <w:rFonts w:ascii="Century Gothic" w:hAnsi="Century Gothic" w:cs="Arial"/>
        </w:rPr>
      </w:pPr>
    </w:p>
    <w:p w14:paraId="0311D207" w14:textId="77777777" w:rsidR="00521780" w:rsidRPr="00E21F04" w:rsidRDefault="00521780" w:rsidP="00521780">
      <w:pPr>
        <w:spacing w:after="0"/>
        <w:jc w:val="both"/>
        <w:rPr>
          <w:rFonts w:ascii="Century Gothic" w:hAnsi="Century Gothic" w:cs="Arial"/>
        </w:rPr>
      </w:pPr>
      <w:bookmarkStart w:id="4" w:name="_Hlk466157910"/>
      <w:r>
        <w:rPr>
          <w:rFonts w:ascii="Century Gothic" w:hAnsi="Century Gothic" w:cs="Arial"/>
        </w:rPr>
        <w:t>Lo anterior con el objetivo de priorizar la atención a quienes más lo necesitan y garantizar que los apoyos lleguen de manera justa a los sectores con mayor vulnerabilidad.</w:t>
      </w:r>
    </w:p>
    <w:p w14:paraId="5DB313CA" w14:textId="77777777" w:rsidR="00521780" w:rsidRPr="00E21F04" w:rsidRDefault="00521780" w:rsidP="00521780">
      <w:pPr>
        <w:pStyle w:val="Prrafodelista"/>
        <w:spacing w:after="0"/>
        <w:jc w:val="both"/>
        <w:rPr>
          <w:rFonts w:ascii="Century Gothic" w:hAnsi="Century Gothic" w:cs="Arial"/>
        </w:rPr>
      </w:pPr>
    </w:p>
    <w:p w14:paraId="602BD940" w14:textId="77777777" w:rsidR="00945733" w:rsidRPr="00D54523" w:rsidRDefault="00945733" w:rsidP="00945733">
      <w:pPr>
        <w:tabs>
          <w:tab w:val="left" w:pos="3420"/>
        </w:tabs>
        <w:spacing w:after="0"/>
        <w:rPr>
          <w:rFonts w:ascii="Century Gothic" w:hAnsi="Century Gothic" w:cstheme="majorHAnsi"/>
        </w:rPr>
      </w:pPr>
    </w:p>
    <w:bookmarkEnd w:id="4"/>
    <w:p w14:paraId="0D3A4E2F" w14:textId="77777777" w:rsidR="00945733" w:rsidRPr="00D54523" w:rsidRDefault="00945733" w:rsidP="00945733">
      <w:pPr>
        <w:tabs>
          <w:tab w:val="left" w:pos="3420"/>
        </w:tabs>
        <w:spacing w:after="0"/>
        <w:rPr>
          <w:rFonts w:ascii="Century Gothic" w:hAnsi="Century Gothic" w:cstheme="majorHAnsi"/>
        </w:rPr>
      </w:pPr>
    </w:p>
    <w:bookmarkEnd w:id="0"/>
    <w:p w14:paraId="48762E2A" w14:textId="77777777" w:rsidR="00945733" w:rsidRPr="00D54523" w:rsidRDefault="00945733" w:rsidP="00945733">
      <w:pPr>
        <w:tabs>
          <w:tab w:val="left" w:pos="3420"/>
        </w:tabs>
        <w:spacing w:after="0"/>
        <w:rPr>
          <w:rFonts w:ascii="Century Gothic" w:hAnsi="Century Gothic" w:cstheme="majorHAnsi"/>
        </w:rPr>
      </w:pPr>
    </w:p>
    <w:p w14:paraId="1CE1EDED" w14:textId="22714F27" w:rsidR="00F77E87" w:rsidRPr="00D54523" w:rsidRDefault="00F77E87" w:rsidP="00F77E87">
      <w:pPr>
        <w:tabs>
          <w:tab w:val="left" w:pos="2715"/>
        </w:tabs>
        <w:rPr>
          <w:rFonts w:ascii="Century Gothic" w:hAnsi="Century Gothic" w:cs="Arial"/>
        </w:rPr>
      </w:pPr>
    </w:p>
    <w:sectPr w:rsidR="00F77E87" w:rsidRPr="00D54523" w:rsidSect="00930D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04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1C04E" w14:textId="77777777" w:rsidR="00B417CF" w:rsidRDefault="00B417CF" w:rsidP="00151D69">
      <w:pPr>
        <w:spacing w:after="0" w:line="240" w:lineRule="auto"/>
      </w:pPr>
      <w:r>
        <w:separator/>
      </w:r>
    </w:p>
  </w:endnote>
  <w:endnote w:type="continuationSeparator" w:id="0">
    <w:p w14:paraId="394BCB1C" w14:textId="77777777" w:rsidR="00B417CF" w:rsidRDefault="00B417CF" w:rsidP="00151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4EFF6" w14:textId="77777777" w:rsidR="00930DBC" w:rsidRDefault="00930DB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7EA0B" w14:textId="77777777" w:rsidR="00930DBC" w:rsidRDefault="00930DB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9D1ED" w14:textId="77777777" w:rsidR="00930DBC" w:rsidRDefault="00930D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13ABE" w14:textId="77777777" w:rsidR="00B417CF" w:rsidRDefault="00B417CF" w:rsidP="00151D69">
      <w:pPr>
        <w:spacing w:after="0" w:line="240" w:lineRule="auto"/>
      </w:pPr>
      <w:r>
        <w:separator/>
      </w:r>
    </w:p>
  </w:footnote>
  <w:footnote w:type="continuationSeparator" w:id="0">
    <w:p w14:paraId="10A829FB" w14:textId="77777777" w:rsidR="00B417CF" w:rsidRDefault="00B417CF" w:rsidP="00151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E2C6F" w14:textId="77777777" w:rsidR="00930DBC" w:rsidRDefault="00930DB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C15F7" w14:textId="77777777" w:rsidR="00151D69" w:rsidRDefault="00DE7E0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0499AB" wp14:editId="2BF31ABA">
          <wp:simplePos x="0" y="0"/>
          <wp:positionH relativeFrom="page">
            <wp:align>right</wp:align>
          </wp:positionH>
          <wp:positionV relativeFrom="paragraph">
            <wp:posOffset>-426720</wp:posOffset>
          </wp:positionV>
          <wp:extent cx="7772400" cy="10016130"/>
          <wp:effectExtent l="0" t="0" r="0" b="4445"/>
          <wp:wrapNone/>
          <wp:docPr id="781611641" name="Imagen 781611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16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86C72" w14:textId="77777777" w:rsidR="00930DBC" w:rsidRDefault="00930DB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C00CC"/>
    <w:multiLevelType w:val="hybridMultilevel"/>
    <w:tmpl w:val="67C460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0BC7"/>
    <w:multiLevelType w:val="hybridMultilevel"/>
    <w:tmpl w:val="E1C4A9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D2712"/>
    <w:multiLevelType w:val="hybridMultilevel"/>
    <w:tmpl w:val="A8C8746A"/>
    <w:lvl w:ilvl="0" w:tplc="2DBCCD76">
      <w:start w:val="3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D69"/>
    <w:rsid w:val="00017E02"/>
    <w:rsid w:val="00040B69"/>
    <w:rsid w:val="0005562F"/>
    <w:rsid w:val="0008002A"/>
    <w:rsid w:val="00082DBA"/>
    <w:rsid w:val="000B5293"/>
    <w:rsid w:val="000E5403"/>
    <w:rsid w:val="00151D69"/>
    <w:rsid w:val="001A2350"/>
    <w:rsid w:val="001E2125"/>
    <w:rsid w:val="00246A7F"/>
    <w:rsid w:val="00305F18"/>
    <w:rsid w:val="003907B6"/>
    <w:rsid w:val="003A3076"/>
    <w:rsid w:val="003B2216"/>
    <w:rsid w:val="003B56BA"/>
    <w:rsid w:val="003F598B"/>
    <w:rsid w:val="00521780"/>
    <w:rsid w:val="005C6105"/>
    <w:rsid w:val="00693E3A"/>
    <w:rsid w:val="006B5D62"/>
    <w:rsid w:val="006C0931"/>
    <w:rsid w:val="006E0086"/>
    <w:rsid w:val="006F0FD1"/>
    <w:rsid w:val="007B53AD"/>
    <w:rsid w:val="008424DC"/>
    <w:rsid w:val="00846BB5"/>
    <w:rsid w:val="00876D1F"/>
    <w:rsid w:val="008C6497"/>
    <w:rsid w:val="00913B7B"/>
    <w:rsid w:val="00930DBC"/>
    <w:rsid w:val="00945733"/>
    <w:rsid w:val="009D77F7"/>
    <w:rsid w:val="009D7B3A"/>
    <w:rsid w:val="00A57476"/>
    <w:rsid w:val="00A9242F"/>
    <w:rsid w:val="00B20F0C"/>
    <w:rsid w:val="00B26CFD"/>
    <w:rsid w:val="00B417CF"/>
    <w:rsid w:val="00B654C8"/>
    <w:rsid w:val="00BC3412"/>
    <w:rsid w:val="00C20B7D"/>
    <w:rsid w:val="00C42D02"/>
    <w:rsid w:val="00C828B2"/>
    <w:rsid w:val="00CE507B"/>
    <w:rsid w:val="00D0125D"/>
    <w:rsid w:val="00D37EC4"/>
    <w:rsid w:val="00D54523"/>
    <w:rsid w:val="00D93CF3"/>
    <w:rsid w:val="00DC5B72"/>
    <w:rsid w:val="00DE7E07"/>
    <w:rsid w:val="00E10A85"/>
    <w:rsid w:val="00ED761C"/>
    <w:rsid w:val="00EF3DC5"/>
    <w:rsid w:val="00F27F3F"/>
    <w:rsid w:val="00F37236"/>
    <w:rsid w:val="00F77E87"/>
    <w:rsid w:val="00F9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9E93E1"/>
  <w15:chartTrackingRefBased/>
  <w15:docId w15:val="{58E1B3FE-EF97-4F4C-BF92-1D98EB6E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87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1D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1D69"/>
  </w:style>
  <w:style w:type="paragraph" w:styleId="Piedepgina">
    <w:name w:val="footer"/>
    <w:basedOn w:val="Normal"/>
    <w:link w:val="PiedepginaCar"/>
    <w:uiPriority w:val="99"/>
    <w:unhideWhenUsed/>
    <w:rsid w:val="00151D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D69"/>
  </w:style>
  <w:style w:type="paragraph" w:styleId="Prrafodelista">
    <w:name w:val="List Paragraph"/>
    <w:basedOn w:val="Normal"/>
    <w:uiPriority w:val="34"/>
    <w:qFormat/>
    <w:rsid w:val="00F77E87"/>
    <w:pPr>
      <w:ind w:left="720"/>
      <w:contextualSpacing/>
    </w:pPr>
  </w:style>
  <w:style w:type="paragraph" w:styleId="Sinespaciado">
    <w:name w:val="No Spacing"/>
    <w:uiPriority w:val="1"/>
    <w:qFormat/>
    <w:rsid w:val="003F598B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945733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</dc:creator>
  <cp:keywords/>
  <dc:description/>
  <cp:lastModifiedBy>Hp</cp:lastModifiedBy>
  <cp:revision>2</cp:revision>
  <cp:lastPrinted>2025-02-25T20:36:00Z</cp:lastPrinted>
  <dcterms:created xsi:type="dcterms:W3CDTF">2221-01-01T16:57:00Z</dcterms:created>
  <dcterms:modified xsi:type="dcterms:W3CDTF">2221-01-01T16:57:00Z</dcterms:modified>
</cp:coreProperties>
</file>